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52346D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Application des recommandations professionnelles de mars 2007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6337F8">
        <w:t>Plancher</w:t>
      </w:r>
      <w:r w:rsidR="00CB2066">
        <w:t xml:space="preserve"> Béton Armé  version  </w:t>
      </w:r>
      <w:r w:rsidR="006337F8">
        <w:t>3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9D2587" w:rsidRDefault="009D2587" w:rsidP="009D2587">
      <w:pPr>
        <w:widowControl w:val="0"/>
        <w:jc w:val="both"/>
      </w:pPr>
      <w:r>
        <w:t xml:space="preserve">Le formulaire « Configuration du logiciel » propose l’option </w:t>
      </w:r>
      <w:r w:rsidR="001C415D">
        <w:t>de prise en compte ou pas des recommandations professionnelles</w:t>
      </w:r>
      <w:r>
        <w:t> en son onglet « Code de calcul » (voir image ci-dessous) :</w:t>
      </w:r>
    </w:p>
    <w:p w:rsidR="009D2587" w:rsidRDefault="009D2587" w:rsidP="009D2587">
      <w:pPr>
        <w:widowControl w:val="0"/>
        <w:jc w:val="both"/>
      </w:pPr>
      <w:r>
        <w:rPr>
          <w:noProof/>
        </w:rPr>
        <w:drawing>
          <wp:inline distT="0" distB="0" distL="0" distR="0" wp14:anchorId="3017B966" wp14:editId="193052E0">
            <wp:extent cx="4714286" cy="2628571"/>
            <wp:effectExtent l="152400" t="152400" r="353060" b="3625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9-08-16_19283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286" cy="262857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C415D" w:rsidRDefault="001C415D" w:rsidP="001C415D">
      <w:pPr>
        <w:widowControl w:val="0"/>
        <w:jc w:val="both"/>
        <w:rPr>
          <w:bCs/>
        </w:rPr>
      </w:pPr>
      <w:r>
        <w:rPr>
          <w:bCs/>
        </w:rPr>
        <w:t>Dans la version 3.0, cet onglet permet de valider ou pas l’utilisation des Recommandations Professionnelles de mars 2007 édition SEBTP.</w:t>
      </w:r>
    </w:p>
    <w:p w:rsidR="001C415D" w:rsidRDefault="001C415D" w:rsidP="001C415D">
      <w:pPr>
        <w:widowControl w:val="0"/>
        <w:jc w:val="both"/>
        <w:rPr>
          <w:bCs/>
        </w:rPr>
      </w:pPr>
      <w:r>
        <w:rPr>
          <w:bCs/>
        </w:rPr>
        <w:t>Dans cette version, la prise en compte des Recommandations Professionnelles, se traduit par :</w:t>
      </w:r>
    </w:p>
    <w:p w:rsidR="001C415D" w:rsidRPr="001C415D" w:rsidRDefault="001C415D" w:rsidP="001C415D">
      <w:pPr>
        <w:pStyle w:val="Paragraphedeliste"/>
        <w:widowControl w:val="0"/>
        <w:numPr>
          <w:ilvl w:val="0"/>
          <w:numId w:val="12"/>
        </w:numPr>
        <w:rPr>
          <w:rFonts w:cstheme="minorHAnsi"/>
          <w:szCs w:val="20"/>
        </w:rPr>
      </w:pPr>
      <w:r w:rsidRPr="00B24C43">
        <w:rPr>
          <w:bCs/>
        </w:rPr>
        <w:t>Application du même coefficient de redistribution limitée des moments (article 5.5 de l’EN 1992-1-1) pour le calcul des efforts à l’ELS : important pour le calcul des contraintes notamment sur les armatures.</w:t>
      </w:r>
      <w:r w:rsidRPr="00B24C43">
        <w:rPr>
          <w:rFonts w:cstheme="minorHAnsi"/>
          <w:color w:val="000000"/>
          <w:szCs w:val="20"/>
        </w:rPr>
        <w:t xml:space="preserve"> L’</w:t>
      </w:r>
      <w:proofErr w:type="spellStart"/>
      <w:r w:rsidRPr="00B24C43">
        <w:rPr>
          <w:rFonts w:cstheme="minorHAnsi"/>
          <w:color w:val="000000"/>
          <w:szCs w:val="20"/>
        </w:rPr>
        <w:t>Eurocode</w:t>
      </w:r>
      <w:proofErr w:type="spellEnd"/>
      <w:r w:rsidRPr="00B24C43">
        <w:rPr>
          <w:rFonts w:cstheme="minorHAnsi"/>
          <w:color w:val="000000"/>
          <w:szCs w:val="20"/>
        </w:rPr>
        <w:t xml:space="preserve"> autorise cette redistribution uniquement à l’ELU </w:t>
      </w:r>
      <w:proofErr w:type="spellStart"/>
      <w:r w:rsidRPr="00B24C43">
        <w:rPr>
          <w:rFonts w:cstheme="minorHAnsi"/>
          <w:color w:val="000000"/>
          <w:szCs w:val="20"/>
        </w:rPr>
        <w:t>Str</w:t>
      </w:r>
      <w:proofErr w:type="spellEnd"/>
      <w:r w:rsidRPr="00B24C43">
        <w:rPr>
          <w:rFonts w:cstheme="minorHAnsi"/>
          <w:color w:val="000000"/>
          <w:szCs w:val="20"/>
        </w:rPr>
        <w:t xml:space="preserve">. Si vous avez coché « Prise en compte des recommandations professionnelles », le logiciel appliquera cette redistribution à </w:t>
      </w:r>
      <w:r>
        <w:rPr>
          <w:rFonts w:cstheme="minorHAnsi"/>
          <w:color w:val="000000"/>
          <w:szCs w:val="20"/>
        </w:rPr>
        <w:t>l’ensemble des combinaisons ELS (caractéristique et quasi-permanent).</w:t>
      </w:r>
    </w:p>
    <w:p w:rsidR="001C415D" w:rsidRDefault="001C415D" w:rsidP="001C415D">
      <w:pPr>
        <w:widowControl w:val="0"/>
        <w:jc w:val="both"/>
        <w:rPr>
          <w:bCs/>
        </w:rPr>
      </w:pPr>
      <w:r>
        <w:rPr>
          <w:bCs/>
        </w:rPr>
        <w:t>Dans l’actuelle version, cet onglet permet de faire des comparatifs entre :</w:t>
      </w:r>
    </w:p>
    <w:p w:rsidR="001C415D" w:rsidRDefault="001C415D" w:rsidP="001C415D">
      <w:pPr>
        <w:pStyle w:val="Paragraphedeliste"/>
        <w:widowControl w:val="0"/>
        <w:numPr>
          <w:ilvl w:val="0"/>
          <w:numId w:val="10"/>
        </w:numPr>
        <w:jc w:val="both"/>
        <w:rPr>
          <w:bCs/>
        </w:rPr>
      </w:pPr>
      <w:r>
        <w:rPr>
          <w:bCs/>
        </w:rPr>
        <w:t>L’</w:t>
      </w:r>
      <w:proofErr w:type="spellStart"/>
      <w:r>
        <w:rPr>
          <w:bCs/>
        </w:rPr>
        <w:t>Eurocode</w:t>
      </w:r>
      <w:proofErr w:type="spellEnd"/>
      <w:r>
        <w:rPr>
          <w:bCs/>
        </w:rPr>
        <w:t xml:space="preserve"> 2 avec l’Annexe Nationale</w:t>
      </w:r>
    </w:p>
    <w:p w:rsidR="001C415D" w:rsidRDefault="001C415D" w:rsidP="001C415D">
      <w:pPr>
        <w:pStyle w:val="Paragraphedeliste"/>
        <w:widowControl w:val="0"/>
        <w:numPr>
          <w:ilvl w:val="0"/>
          <w:numId w:val="10"/>
        </w:numPr>
        <w:jc w:val="both"/>
        <w:rPr>
          <w:bCs/>
        </w:rPr>
      </w:pPr>
      <w:r>
        <w:rPr>
          <w:bCs/>
        </w:rPr>
        <w:t>L’</w:t>
      </w:r>
      <w:proofErr w:type="spellStart"/>
      <w:r>
        <w:rPr>
          <w:bCs/>
        </w:rPr>
        <w:t>Eurocode</w:t>
      </w:r>
      <w:proofErr w:type="spellEnd"/>
      <w:r>
        <w:rPr>
          <w:bCs/>
        </w:rPr>
        <w:t xml:space="preserve"> 2 avec l’Annexe Nationale complété par les recommandations professionnelles.</w:t>
      </w:r>
    </w:p>
    <w:p w:rsidR="001C415D" w:rsidRDefault="001C415D" w:rsidP="001C415D">
      <w:pPr>
        <w:widowControl w:val="0"/>
        <w:jc w:val="both"/>
        <w:rPr>
          <w:bCs/>
        </w:rPr>
      </w:pPr>
      <w:r>
        <w:rPr>
          <w:bCs/>
        </w:rPr>
        <w:t xml:space="preserve">Pour rappel, les calculs sont toujours établis de base, suivant l’EN1992-1-1 </w:t>
      </w:r>
      <w:r w:rsidRPr="00B0528A">
        <w:rPr>
          <w:b/>
          <w:bCs/>
          <w:u w:val="single"/>
        </w:rPr>
        <w:t>avec</w:t>
      </w:r>
      <w:r>
        <w:rPr>
          <w:bCs/>
        </w:rPr>
        <w:t xml:space="preserve"> l’Annexe Nationale </w:t>
      </w:r>
      <w:r>
        <w:rPr>
          <w:bCs/>
        </w:rPr>
        <w:lastRenderedPageBreak/>
        <w:t>Française (raison pour laquelle l’option « Annexe nationale » est toujours cochée et inaccessible).</w:t>
      </w:r>
    </w:p>
    <w:p w:rsidR="001C415D" w:rsidRDefault="001C415D" w:rsidP="001C415D">
      <w:pPr>
        <w:widowControl w:val="0"/>
        <w:jc w:val="both"/>
        <w:rPr>
          <w:bCs/>
        </w:rPr>
      </w:pPr>
      <w:r>
        <w:rPr>
          <w:bCs/>
        </w:rPr>
        <w:t>Le logiciel ne permet pas :</w:t>
      </w:r>
    </w:p>
    <w:p w:rsidR="001C415D" w:rsidRDefault="001C415D" w:rsidP="001C415D">
      <w:pPr>
        <w:pStyle w:val="Paragraphedeliste"/>
        <w:widowControl w:val="0"/>
        <w:numPr>
          <w:ilvl w:val="0"/>
          <w:numId w:val="13"/>
        </w:numPr>
        <w:jc w:val="both"/>
        <w:rPr>
          <w:bCs/>
        </w:rPr>
      </w:pPr>
      <w:r>
        <w:rPr>
          <w:bCs/>
        </w:rPr>
        <w:t xml:space="preserve">Le calcul sous </w:t>
      </w:r>
      <w:proofErr w:type="spellStart"/>
      <w:r>
        <w:rPr>
          <w:bCs/>
        </w:rPr>
        <w:t>Eurocode</w:t>
      </w:r>
      <w:proofErr w:type="spellEnd"/>
      <w:r>
        <w:rPr>
          <w:bCs/>
        </w:rPr>
        <w:t xml:space="preserve"> 2 seul.</w:t>
      </w:r>
    </w:p>
    <w:p w:rsidR="001C415D" w:rsidRPr="00B0528A" w:rsidRDefault="001C415D" w:rsidP="001C415D">
      <w:pPr>
        <w:pStyle w:val="Paragraphedeliste"/>
        <w:widowControl w:val="0"/>
        <w:numPr>
          <w:ilvl w:val="0"/>
          <w:numId w:val="13"/>
        </w:numPr>
        <w:jc w:val="both"/>
        <w:rPr>
          <w:bCs/>
        </w:rPr>
      </w:pPr>
      <w:r>
        <w:rPr>
          <w:bCs/>
        </w:rPr>
        <w:t xml:space="preserve">Le calcul sous </w:t>
      </w:r>
      <w:proofErr w:type="spellStart"/>
      <w:r>
        <w:rPr>
          <w:bCs/>
        </w:rPr>
        <w:t>Eurocode</w:t>
      </w:r>
      <w:proofErr w:type="spellEnd"/>
      <w:r>
        <w:rPr>
          <w:bCs/>
        </w:rPr>
        <w:t xml:space="preserve"> 2 avec seulement les recommandations professionnelles.</w:t>
      </w:r>
    </w:p>
    <w:p w:rsidR="001C415D" w:rsidRDefault="001C415D" w:rsidP="001C415D">
      <w:pPr>
        <w:widowControl w:val="0"/>
        <w:jc w:val="both"/>
        <w:rPr>
          <w:bCs/>
        </w:rPr>
      </w:pPr>
      <w:r>
        <w:rPr>
          <w:bCs/>
        </w:rPr>
        <w:t xml:space="preserve">Voir </w:t>
      </w:r>
      <w:r>
        <w:rPr>
          <w:bCs/>
        </w:rPr>
        <w:t xml:space="preserve">la notice d’utilisation du logiciel et plus particulièrement le </w:t>
      </w:r>
      <w:r>
        <w:rPr>
          <w:bCs/>
        </w:rPr>
        <w:t xml:space="preserve">chapitre  </w:t>
      </w:r>
      <w:r>
        <w:rPr>
          <w:bCs/>
        </w:rPr>
        <w:fldChar w:fldCharType="begin"/>
      </w:r>
      <w:r>
        <w:rPr>
          <w:bCs/>
        </w:rPr>
        <w:instrText xml:space="preserve"> REF _Ref16582929 \r \h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</w:rPr>
        <w:t>2.1.4</w:t>
      </w:r>
      <w:r>
        <w:rPr>
          <w:bCs/>
        </w:rPr>
        <w:fldChar w:fldCharType="end"/>
      </w:r>
      <w:r>
        <w:rPr>
          <w:bCs/>
        </w:rPr>
        <w:t xml:space="preserve"> </w:t>
      </w:r>
      <w:r>
        <w:rPr>
          <w:bCs/>
        </w:rPr>
        <w:fldChar w:fldCharType="begin"/>
      </w:r>
      <w:r>
        <w:rPr>
          <w:bCs/>
        </w:rPr>
        <w:instrText xml:space="preserve"> REF _Ref16582902 \h </w:instrText>
      </w:r>
      <w:r>
        <w:rPr>
          <w:bCs/>
        </w:rPr>
      </w:r>
      <w:r>
        <w:rPr>
          <w:bCs/>
        </w:rPr>
        <w:fldChar w:fldCharType="separate"/>
      </w:r>
      <w:r>
        <w:t>Hypothèse de calcul</w:t>
      </w:r>
      <w:r>
        <w:rPr>
          <w:bCs/>
        </w:rPr>
        <w:fldChar w:fldCharType="end"/>
      </w:r>
      <w:r>
        <w:rPr>
          <w:bCs/>
        </w:rPr>
        <w:t xml:space="preserve"> pour les modifications dans le calcul que cela implique.</w:t>
      </w:r>
    </w:p>
    <w:p w:rsidR="001C415D" w:rsidRDefault="001C415D" w:rsidP="001C415D">
      <w:pPr>
        <w:widowControl w:val="0"/>
        <w:jc w:val="both"/>
        <w:rPr>
          <w:bCs/>
        </w:rPr>
      </w:pPr>
      <w:r>
        <w:rPr>
          <w:bCs/>
        </w:rPr>
        <w:t>Voir aussi l’exemple de calcul n°3 « Plancher unidirectionnel hyperstatique sous charges réparties » dans lequel il est fait application des recommandations professionnelles.</w:t>
      </w:r>
    </w:p>
    <w:p w:rsidR="00D7782D" w:rsidRDefault="00D7782D" w:rsidP="009D2587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1C415D">
        <w:t>16 aout 2019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AA0DED" w:rsidRDefault="00025571" w:rsidP="00D7782D">
      <w:pPr>
        <w:pStyle w:val="Paragraphedeliste"/>
        <w:numPr>
          <w:ilvl w:val="0"/>
          <w:numId w:val="1"/>
        </w:numPr>
        <w:spacing w:line="240" w:lineRule="auto"/>
      </w:pPr>
      <w:r>
        <w:t>EN 1992-1-1 :2005</w:t>
      </w:r>
      <w:r w:rsidR="00AA7994">
        <w:t xml:space="preserve"> AC2008 AC2010 et ANF 2016</w:t>
      </w:r>
    </w:p>
    <w:p w:rsidR="00780844" w:rsidRDefault="00780844" w:rsidP="00D7782D">
      <w:pPr>
        <w:pStyle w:val="Paragraphedeliste"/>
        <w:numPr>
          <w:ilvl w:val="0"/>
          <w:numId w:val="1"/>
        </w:numPr>
        <w:spacing w:line="240" w:lineRule="auto"/>
      </w:pPr>
      <w:r>
        <w:t>Cours Eurocode – Janvier 2008 - Mr THONIER</w:t>
      </w:r>
    </w:p>
    <w:p w:rsidR="0052346D" w:rsidRDefault="0052346D" w:rsidP="00D7782D">
      <w:pPr>
        <w:pStyle w:val="Paragraphedeliste"/>
        <w:numPr>
          <w:ilvl w:val="0"/>
          <w:numId w:val="1"/>
        </w:numPr>
        <w:spacing w:line="240" w:lineRule="auto"/>
      </w:pPr>
      <w:r>
        <w:t>Calcul des structures en béton – Guide d’application – 2</w:t>
      </w:r>
      <w:r w:rsidRPr="0052346D">
        <w:rPr>
          <w:vertAlign w:val="superscript"/>
        </w:rPr>
        <w:t>ième</w:t>
      </w:r>
      <w:r>
        <w:t xml:space="preserve"> édition – Mr PAILLE – Editeur AFNOR/EYROLLES – 2013</w:t>
      </w:r>
    </w:p>
    <w:p w:rsidR="0052346D" w:rsidRDefault="0052346D" w:rsidP="00D7782D">
      <w:pPr>
        <w:pStyle w:val="Paragraphedeliste"/>
        <w:numPr>
          <w:ilvl w:val="0"/>
          <w:numId w:val="1"/>
        </w:numPr>
        <w:spacing w:line="240" w:lineRule="auto"/>
      </w:pPr>
      <w:r>
        <w:t>Recommandations professionnelles pour l’application de l’EN1991-1-1 et son annexe nationale relatives au calcul des structures en béton – Mars 2007 – FFB – Editeur SEBTP</w:t>
      </w:r>
    </w:p>
    <w:p w:rsidR="009D2587" w:rsidRDefault="009D2587" w:rsidP="009D2587">
      <w:pPr>
        <w:pStyle w:val="Paragraphedeliste"/>
        <w:numPr>
          <w:ilvl w:val="0"/>
          <w:numId w:val="1"/>
        </w:numPr>
        <w:spacing w:line="240" w:lineRule="auto"/>
      </w:pPr>
      <w:r>
        <w:t xml:space="preserve">« Dalles pleines confectionnées à partir de prédalles préfabriquées et de béton coulés en œuvre – Titre II » - Cahier </w:t>
      </w:r>
      <w:proofErr w:type="gramStart"/>
      <w:r>
        <w:t>CSTB  -</w:t>
      </w:r>
      <w:proofErr w:type="gramEnd"/>
      <w:r>
        <w:t xml:space="preserve"> 04/2016</w:t>
      </w:r>
    </w:p>
    <w:p w:rsidR="009D2587" w:rsidRDefault="009D2587" w:rsidP="009D2587">
      <w:pPr>
        <w:pStyle w:val="Paragraphedeliste"/>
        <w:spacing w:line="240" w:lineRule="auto"/>
      </w:pPr>
      <w:bookmarkStart w:id="0" w:name="_GoBack"/>
      <w:bookmarkEnd w:id="0"/>
    </w:p>
    <w:sectPr w:rsidR="009D2587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559C8"/>
    <w:multiLevelType w:val="hybridMultilevel"/>
    <w:tmpl w:val="3A1251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21A1A"/>
    <w:multiLevelType w:val="hybridMultilevel"/>
    <w:tmpl w:val="167ACE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A28D3"/>
    <w:multiLevelType w:val="hybridMultilevel"/>
    <w:tmpl w:val="CD4455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65DBD"/>
    <w:multiLevelType w:val="hybridMultilevel"/>
    <w:tmpl w:val="BD1C9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10"/>
  </w:num>
  <w:num w:numId="9">
    <w:abstractNumId w:val="3"/>
  </w:num>
  <w:num w:numId="10">
    <w:abstractNumId w:val="5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3CF0"/>
    <w:rsid w:val="0016643A"/>
    <w:rsid w:val="001C415D"/>
    <w:rsid w:val="0020662B"/>
    <w:rsid w:val="00285019"/>
    <w:rsid w:val="002A3FC4"/>
    <w:rsid w:val="002F0BE2"/>
    <w:rsid w:val="003B3872"/>
    <w:rsid w:val="005019B6"/>
    <w:rsid w:val="0052346D"/>
    <w:rsid w:val="005621A4"/>
    <w:rsid w:val="005A4BAF"/>
    <w:rsid w:val="00606B1F"/>
    <w:rsid w:val="006337F8"/>
    <w:rsid w:val="00684433"/>
    <w:rsid w:val="0070207B"/>
    <w:rsid w:val="00723814"/>
    <w:rsid w:val="00740B0C"/>
    <w:rsid w:val="00773FFF"/>
    <w:rsid w:val="00780844"/>
    <w:rsid w:val="007E4335"/>
    <w:rsid w:val="00806FF9"/>
    <w:rsid w:val="008E3454"/>
    <w:rsid w:val="00902D2C"/>
    <w:rsid w:val="009306D1"/>
    <w:rsid w:val="00946577"/>
    <w:rsid w:val="0096305B"/>
    <w:rsid w:val="009D2587"/>
    <w:rsid w:val="00AA0DED"/>
    <w:rsid w:val="00AA7994"/>
    <w:rsid w:val="00AC4C8B"/>
    <w:rsid w:val="00B14982"/>
    <w:rsid w:val="00B51E7B"/>
    <w:rsid w:val="00BA2BBB"/>
    <w:rsid w:val="00BB2E99"/>
    <w:rsid w:val="00BE392A"/>
    <w:rsid w:val="00C007D4"/>
    <w:rsid w:val="00CB2066"/>
    <w:rsid w:val="00CF7A2F"/>
    <w:rsid w:val="00D447BA"/>
    <w:rsid w:val="00D7782D"/>
    <w:rsid w:val="00D8287A"/>
    <w:rsid w:val="00E32643"/>
    <w:rsid w:val="00E341E3"/>
    <w:rsid w:val="00E90F9F"/>
    <w:rsid w:val="00ED1818"/>
    <w:rsid w:val="00EE2A24"/>
    <w:rsid w:val="00F95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6D8E"/>
  <w15:docId w15:val="{1DDAD248-0792-4776-8422-9CF9210A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385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4</cp:revision>
  <dcterms:created xsi:type="dcterms:W3CDTF">2019-08-16T17:09:00Z</dcterms:created>
  <dcterms:modified xsi:type="dcterms:W3CDTF">2019-08-16T17:51:00Z</dcterms:modified>
</cp:coreProperties>
</file>