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9B6" w:rsidRPr="005019B6" w:rsidRDefault="00441B88" w:rsidP="005019B6">
      <w:pPr>
        <w:autoSpaceDE w:val="0"/>
        <w:autoSpaceDN w:val="0"/>
        <w:adjustRightInd w:val="0"/>
        <w:spacing w:after="0" w:line="240" w:lineRule="auto"/>
        <w:jc w:val="center"/>
        <w:rPr>
          <w:rFonts w:ascii="MS Shell Dlg 2" w:hAnsi="MS Shell Dlg 2" w:cs="MS Shell Dlg 2"/>
          <w:sz w:val="40"/>
          <w:szCs w:val="40"/>
          <w:u w:val="single"/>
        </w:rPr>
      </w:pPr>
      <w:r>
        <w:rPr>
          <w:b/>
          <w:sz w:val="40"/>
          <w:szCs w:val="40"/>
          <w:u w:val="single"/>
        </w:rPr>
        <w:t>Modèle de crochets</w:t>
      </w:r>
      <w:r w:rsidR="00877C6F">
        <w:rPr>
          <w:b/>
          <w:sz w:val="40"/>
          <w:szCs w:val="40"/>
          <w:u w:val="single"/>
        </w:rPr>
        <w:t xml:space="preserve"> </w:t>
      </w:r>
      <w:r>
        <w:rPr>
          <w:b/>
          <w:sz w:val="40"/>
          <w:szCs w:val="40"/>
          <w:u w:val="single"/>
        </w:rPr>
        <w:t>pour les</w:t>
      </w:r>
      <w:r w:rsidR="00877C6F">
        <w:rPr>
          <w:b/>
          <w:sz w:val="40"/>
          <w:szCs w:val="40"/>
          <w:u w:val="single"/>
        </w:rPr>
        <w:t xml:space="preserve"> armatures longitudinales</w:t>
      </w:r>
    </w:p>
    <w:p w:rsidR="00684433" w:rsidRPr="005019B6" w:rsidRDefault="00684433" w:rsidP="00BA2BBB">
      <w:pPr>
        <w:autoSpaceDE w:val="0"/>
        <w:autoSpaceDN w:val="0"/>
        <w:adjustRightInd w:val="0"/>
        <w:spacing w:line="240" w:lineRule="auto"/>
        <w:jc w:val="center"/>
        <w:rPr>
          <w:b/>
          <w:sz w:val="52"/>
          <w:szCs w:val="52"/>
          <w:u w:val="single"/>
        </w:rPr>
      </w:pPr>
    </w:p>
    <w:p w:rsidR="00D7782D" w:rsidRDefault="00D7782D" w:rsidP="00E341E3">
      <w:pPr>
        <w:spacing w:line="240" w:lineRule="auto"/>
      </w:pPr>
      <w:r w:rsidRPr="00D7782D">
        <w:rPr>
          <w:u w:val="single"/>
        </w:rPr>
        <w:t>Version logicielle :</w:t>
      </w:r>
      <w:r w:rsidR="00BA2BBB">
        <w:t xml:space="preserve">    </w:t>
      </w:r>
      <w:r w:rsidR="00441B88">
        <w:t>Semelle BA sur pieux EC</w:t>
      </w:r>
      <w:proofErr w:type="gramStart"/>
      <w:r w:rsidR="00441B88">
        <w:t>2</w:t>
      </w:r>
      <w:r w:rsidR="003B5E37">
        <w:t xml:space="preserve">  version</w:t>
      </w:r>
      <w:proofErr w:type="gramEnd"/>
      <w:r w:rsidR="003B5E37">
        <w:t xml:space="preserve">  </w:t>
      </w:r>
      <w:r w:rsidR="00441B88">
        <w:t>2</w:t>
      </w:r>
      <w:r>
        <w:t>.0</w:t>
      </w:r>
    </w:p>
    <w:p w:rsidR="00D7782D" w:rsidRPr="00D7782D" w:rsidRDefault="00D7782D" w:rsidP="00E341E3">
      <w:pPr>
        <w:spacing w:line="240" w:lineRule="auto"/>
        <w:rPr>
          <w:u w:val="single"/>
        </w:rPr>
      </w:pPr>
      <w:r w:rsidRPr="00D7782D">
        <w:rPr>
          <w:u w:val="single"/>
        </w:rPr>
        <w:t>Commentaire :</w:t>
      </w:r>
    </w:p>
    <w:p w:rsidR="00CF7A2F" w:rsidRDefault="00CB2066" w:rsidP="00E341E3">
      <w:pPr>
        <w:spacing w:line="240" w:lineRule="auto"/>
      </w:pPr>
      <w:r>
        <w:t>Le logiciel laisse le choix au projet</w:t>
      </w:r>
      <w:r w:rsidR="00877C6F">
        <w:t xml:space="preserve">eur du </w:t>
      </w:r>
      <w:r w:rsidR="00441B88">
        <w:t>modèle de crochets pour les armatures longitudinales</w:t>
      </w:r>
      <w:r w:rsidR="00877C6F">
        <w:t> :</w:t>
      </w:r>
    </w:p>
    <w:p w:rsidR="00740F70" w:rsidRDefault="00740F70" w:rsidP="00E341E3">
      <w:pPr>
        <w:spacing w:line="240" w:lineRule="auto"/>
      </w:pPr>
      <w:r>
        <w:rPr>
          <w:noProof/>
        </w:rPr>
        <w:drawing>
          <wp:inline distT="0" distB="0" distL="0" distR="0">
            <wp:extent cx="5790476" cy="2523809"/>
            <wp:effectExtent l="0" t="0" r="127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4-08-09_155925.png"/>
                    <pic:cNvPicPr/>
                  </pic:nvPicPr>
                  <pic:blipFill>
                    <a:blip r:embed="rId5">
                      <a:extLst>
                        <a:ext uri="{28A0092B-C50C-407E-A947-70E740481C1C}">
                          <a14:useLocalDpi xmlns:a14="http://schemas.microsoft.com/office/drawing/2010/main" val="0"/>
                        </a:ext>
                      </a:extLst>
                    </a:blip>
                    <a:stretch>
                      <a:fillRect/>
                    </a:stretch>
                  </pic:blipFill>
                  <pic:spPr>
                    <a:xfrm>
                      <a:off x="0" y="0"/>
                      <a:ext cx="5790476" cy="2523809"/>
                    </a:xfrm>
                    <a:prstGeom prst="rect">
                      <a:avLst/>
                    </a:prstGeom>
                  </pic:spPr>
                </pic:pic>
              </a:graphicData>
            </a:graphic>
          </wp:inline>
        </w:drawing>
      </w:r>
      <w:bookmarkStart w:id="0" w:name="_GoBack"/>
      <w:bookmarkEnd w:id="0"/>
    </w:p>
    <w:p w:rsidR="00740F70" w:rsidRDefault="00740F70" w:rsidP="00E341E3">
      <w:pPr>
        <w:spacing w:line="240" w:lineRule="auto"/>
      </w:pPr>
      <w:r>
        <w:t>Avec les compléments suivants :</w:t>
      </w:r>
    </w:p>
    <w:p w:rsidR="00CB2066" w:rsidRDefault="00441B88" w:rsidP="00CB2066">
      <w:pPr>
        <w:pStyle w:val="Paragraphedeliste"/>
        <w:numPr>
          <w:ilvl w:val="0"/>
          <w:numId w:val="2"/>
        </w:numPr>
        <w:spacing w:line="240" w:lineRule="auto"/>
        <w:rPr>
          <w:rFonts w:ascii="Calibri" w:hAnsi="Calibri" w:cs="Calibri"/>
        </w:rPr>
      </w:pPr>
      <w:r>
        <w:rPr>
          <w:rFonts w:ascii="Calibri" w:hAnsi="Calibri" w:cs="Calibri"/>
        </w:rPr>
        <w:t>Crochet</w:t>
      </w:r>
      <w:r w:rsidR="00877C6F">
        <w:rPr>
          <w:rFonts w:ascii="Calibri" w:hAnsi="Calibri" w:cs="Calibri"/>
        </w:rPr>
        <w:t xml:space="preserve"> par retour d’équerre – attention ce type d’ancrage nécessite la mise en place d’épingle. Ces épingles ne sont pas dimensionnées par cette version logicielle et n’apparaissent donc pas sur le plan de ferraillage de la poutre.</w:t>
      </w:r>
    </w:p>
    <w:p w:rsidR="00CB2066" w:rsidRDefault="00441B88" w:rsidP="00CB2066">
      <w:pPr>
        <w:pStyle w:val="Paragraphedeliste"/>
        <w:numPr>
          <w:ilvl w:val="0"/>
          <w:numId w:val="2"/>
        </w:numPr>
        <w:spacing w:line="240" w:lineRule="auto"/>
        <w:rPr>
          <w:rFonts w:ascii="Calibri" w:hAnsi="Calibri" w:cs="Calibri"/>
        </w:rPr>
      </w:pPr>
      <w:r>
        <w:rPr>
          <w:rFonts w:ascii="Calibri" w:hAnsi="Calibri" w:cs="Calibri"/>
        </w:rPr>
        <w:t>Crochet</w:t>
      </w:r>
      <w:r w:rsidR="00877C6F">
        <w:rPr>
          <w:rFonts w:ascii="Calibri" w:hAnsi="Calibri" w:cs="Calibri"/>
        </w:rPr>
        <w:t xml:space="preserve"> par retour d’angle de 120° - voir figure</w:t>
      </w:r>
      <w:r w:rsidR="00740F70">
        <w:rPr>
          <w:rFonts w:ascii="Calibri" w:hAnsi="Calibri" w:cs="Calibri"/>
        </w:rPr>
        <w:t xml:space="preserve"> ci-dessus.</w:t>
      </w:r>
    </w:p>
    <w:p w:rsidR="00877C6F" w:rsidRDefault="00441B88" w:rsidP="00877C6F">
      <w:pPr>
        <w:pStyle w:val="Paragraphedeliste"/>
        <w:numPr>
          <w:ilvl w:val="0"/>
          <w:numId w:val="2"/>
        </w:numPr>
        <w:spacing w:line="240" w:lineRule="auto"/>
        <w:rPr>
          <w:rFonts w:ascii="Calibri" w:hAnsi="Calibri" w:cs="Calibri"/>
        </w:rPr>
      </w:pPr>
      <w:r>
        <w:rPr>
          <w:rFonts w:ascii="Calibri" w:hAnsi="Calibri" w:cs="Calibri"/>
        </w:rPr>
        <w:t>Crochet</w:t>
      </w:r>
      <w:r w:rsidR="00877C6F">
        <w:rPr>
          <w:rFonts w:ascii="Calibri" w:hAnsi="Calibri" w:cs="Calibri"/>
        </w:rPr>
        <w:t xml:space="preserve"> par retour d’angle de 135° - voir figure </w:t>
      </w:r>
      <w:r w:rsidR="00740F70">
        <w:rPr>
          <w:rFonts w:ascii="Calibri" w:hAnsi="Calibri" w:cs="Calibri"/>
        </w:rPr>
        <w:t xml:space="preserve">ci-dessus </w:t>
      </w:r>
      <w:r w:rsidR="00877C6F">
        <w:rPr>
          <w:rFonts w:ascii="Calibri" w:hAnsi="Calibri" w:cs="Calibri"/>
        </w:rPr>
        <w:t>– avantage : le ferraillage prend moins de place en hauteur.</w:t>
      </w:r>
    </w:p>
    <w:p w:rsidR="00877C6F" w:rsidRDefault="00441B88" w:rsidP="00877C6F">
      <w:pPr>
        <w:pStyle w:val="Paragraphedeliste"/>
        <w:numPr>
          <w:ilvl w:val="0"/>
          <w:numId w:val="2"/>
        </w:numPr>
        <w:spacing w:line="240" w:lineRule="auto"/>
        <w:rPr>
          <w:rFonts w:ascii="Calibri" w:hAnsi="Calibri" w:cs="Calibri"/>
        </w:rPr>
      </w:pPr>
      <w:r>
        <w:rPr>
          <w:rFonts w:ascii="Calibri" w:hAnsi="Calibri" w:cs="Calibri"/>
        </w:rPr>
        <w:t>Crochet</w:t>
      </w:r>
      <w:r w:rsidR="00877C6F">
        <w:rPr>
          <w:rFonts w:ascii="Calibri" w:hAnsi="Calibri" w:cs="Calibri"/>
        </w:rPr>
        <w:t xml:space="preserve"> par retour complet ou ancrage normal ou crochet CONSIDERE – Plus guère utilisé</w:t>
      </w:r>
    </w:p>
    <w:p w:rsidR="00CB2066" w:rsidRPr="00877C6F" w:rsidRDefault="00CB2066" w:rsidP="00CB2066">
      <w:pPr>
        <w:widowControl w:val="0"/>
        <w:autoSpaceDE w:val="0"/>
        <w:autoSpaceDN w:val="0"/>
        <w:adjustRightInd w:val="0"/>
        <w:spacing w:after="0" w:line="240" w:lineRule="auto"/>
        <w:rPr>
          <w:rFonts w:cs="Arial"/>
        </w:rPr>
      </w:pPr>
      <w:r w:rsidRPr="00877C6F">
        <w:rPr>
          <w:rFonts w:cs="Arial"/>
        </w:rPr>
        <w:t> </w:t>
      </w:r>
      <w:r w:rsidR="00877C6F" w:rsidRPr="00877C6F">
        <w:rPr>
          <w:rFonts w:cs="Arial"/>
        </w:rPr>
        <w:t xml:space="preserve">Cliquez sur l’option </w:t>
      </w:r>
      <w:r w:rsidR="00877C6F">
        <w:rPr>
          <w:rFonts w:cs="Arial"/>
        </w:rPr>
        <w:t xml:space="preserve">retenue </w:t>
      </w:r>
      <w:r w:rsidR="00877C6F" w:rsidRPr="00877C6F">
        <w:rPr>
          <w:rFonts w:cs="Arial"/>
        </w:rPr>
        <w:t>pour faire afficher l’image correspondante.</w:t>
      </w:r>
    </w:p>
    <w:p w:rsidR="00877C6F" w:rsidRPr="00877C6F" w:rsidRDefault="00877C6F" w:rsidP="00CB2066">
      <w:pPr>
        <w:widowControl w:val="0"/>
        <w:autoSpaceDE w:val="0"/>
        <w:autoSpaceDN w:val="0"/>
        <w:adjustRightInd w:val="0"/>
        <w:spacing w:after="0" w:line="240" w:lineRule="auto"/>
        <w:rPr>
          <w:rFonts w:cs="Arial"/>
        </w:rPr>
      </w:pPr>
    </w:p>
    <w:p w:rsidR="00D7782D" w:rsidRDefault="00D7782D" w:rsidP="00E341E3">
      <w:pPr>
        <w:spacing w:line="240" w:lineRule="auto"/>
      </w:pPr>
      <w:r w:rsidRPr="00D7782D">
        <w:rPr>
          <w:u w:val="single"/>
        </w:rPr>
        <w:t>Dernière mise à jour :</w:t>
      </w:r>
      <w:r w:rsidR="00B14982">
        <w:t xml:space="preserve"> </w:t>
      </w:r>
      <w:r w:rsidR="00BA2BBB">
        <w:t xml:space="preserve"> </w:t>
      </w:r>
      <w:r w:rsidR="00877C6F">
        <w:t xml:space="preserve"> </w:t>
      </w:r>
      <w:r w:rsidR="00740F70">
        <w:t>9 aout 2024</w:t>
      </w:r>
    </w:p>
    <w:p w:rsidR="00D7782D" w:rsidRPr="00D7782D" w:rsidRDefault="00D7782D" w:rsidP="00E341E3">
      <w:pPr>
        <w:spacing w:line="240" w:lineRule="auto"/>
        <w:rPr>
          <w:u w:val="single"/>
        </w:rPr>
      </w:pPr>
      <w:r w:rsidRPr="00D7782D">
        <w:rPr>
          <w:u w:val="single"/>
        </w:rPr>
        <w:t>Bibliographie :</w:t>
      </w:r>
    </w:p>
    <w:p w:rsidR="00D7782D" w:rsidRDefault="00BA2BBB" w:rsidP="00D7782D">
      <w:pPr>
        <w:pStyle w:val="Paragraphedeliste"/>
        <w:numPr>
          <w:ilvl w:val="0"/>
          <w:numId w:val="1"/>
        </w:numPr>
        <w:spacing w:line="240" w:lineRule="auto"/>
      </w:pPr>
      <w:r>
        <w:t>EN 199</w:t>
      </w:r>
      <w:r w:rsidR="00877C6F">
        <w:t xml:space="preserve">2-1-1:2005 </w:t>
      </w:r>
    </w:p>
    <w:sectPr w:rsidR="00D7782D"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FE2182E"/>
    <w:lvl w:ilvl="0">
      <w:numFmt w:val="bullet"/>
      <w:lvlText w:val="*"/>
      <w:lvlJc w:val="left"/>
    </w:lvl>
  </w:abstractNum>
  <w:abstractNum w:abstractNumId="1" w15:restartNumberingAfterBreak="0">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D3C4492"/>
    <w:multiLevelType w:val="hybridMultilevel"/>
    <w:tmpl w:val="97C83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lvlOverride w:ilvl="0">
      <w:lvl w:ilvl="0">
        <w:numFmt w:val="bullet"/>
        <w:lvlText w:val=""/>
        <w:legacy w:legacy="1" w:legacySpace="50" w:legacyIndent="0"/>
        <w:lvlJc w:val="left"/>
        <w:pPr>
          <w:ind w:left="300" w:firstLine="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1E3"/>
    <w:rsid w:val="00093CF0"/>
    <w:rsid w:val="0020662B"/>
    <w:rsid w:val="002A3FC4"/>
    <w:rsid w:val="002F0BE2"/>
    <w:rsid w:val="003B5E37"/>
    <w:rsid w:val="00441B88"/>
    <w:rsid w:val="005019B6"/>
    <w:rsid w:val="005621A4"/>
    <w:rsid w:val="005A4BAF"/>
    <w:rsid w:val="00606B1F"/>
    <w:rsid w:val="00684433"/>
    <w:rsid w:val="0070207B"/>
    <w:rsid w:val="00723814"/>
    <w:rsid w:val="00740B0C"/>
    <w:rsid w:val="00740F70"/>
    <w:rsid w:val="00877C6F"/>
    <w:rsid w:val="00902D2C"/>
    <w:rsid w:val="00902D78"/>
    <w:rsid w:val="009306D1"/>
    <w:rsid w:val="00946577"/>
    <w:rsid w:val="00B14982"/>
    <w:rsid w:val="00BA2BBB"/>
    <w:rsid w:val="00BB2E99"/>
    <w:rsid w:val="00BE392A"/>
    <w:rsid w:val="00CB2066"/>
    <w:rsid w:val="00CF7A2F"/>
    <w:rsid w:val="00D447BA"/>
    <w:rsid w:val="00D7782D"/>
    <w:rsid w:val="00D8287A"/>
    <w:rsid w:val="00E32643"/>
    <w:rsid w:val="00E341E3"/>
    <w:rsid w:val="00E90F9F"/>
    <w:rsid w:val="00EE2A2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CD9DF"/>
  <w15:docId w15:val="{96B6F6C3-6EFA-4660-86DA-278757A04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B149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9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140</Words>
  <Characters>770</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p_dejean@orange.fr</cp:lastModifiedBy>
  <cp:revision>3</cp:revision>
  <dcterms:created xsi:type="dcterms:W3CDTF">2024-05-04T17:46:00Z</dcterms:created>
  <dcterms:modified xsi:type="dcterms:W3CDTF">2024-08-09T14:01:00Z</dcterms:modified>
</cp:coreProperties>
</file>