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33" w:rsidRPr="00D7782D" w:rsidRDefault="00B41EF9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Evacuation </w:t>
      </w:r>
      <w:r w:rsidR="00392C05">
        <w:rPr>
          <w:b/>
          <w:sz w:val="32"/>
          <w:szCs w:val="32"/>
          <w:u w:val="single"/>
        </w:rPr>
        <w:t>d’appareils</w:t>
      </w:r>
      <w:r>
        <w:rPr>
          <w:b/>
          <w:sz w:val="32"/>
          <w:szCs w:val="32"/>
          <w:u w:val="single"/>
        </w:rPr>
        <w:t xml:space="preserve"> groupés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</w:t>
      </w:r>
      <w:r w:rsidR="00392C05">
        <w:t>Calculette plomberie  version  1.0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392C05" w:rsidRDefault="00392C05" w:rsidP="00E341E3">
      <w:pPr>
        <w:spacing w:line="240" w:lineRule="auto"/>
      </w:pPr>
      <w:r>
        <w:t>Les diamètres minimaux des évacuations sont donnés ci-dessous.</w:t>
      </w:r>
    </w:p>
    <w:p w:rsidR="00D8287A" w:rsidRDefault="00392C05" w:rsidP="00E341E3">
      <w:pPr>
        <w:spacing w:line="240" w:lineRule="auto"/>
      </w:pPr>
      <w:r>
        <w:t>La pente recommandée est de 1cm/m.</w:t>
      </w:r>
    </w:p>
    <w:p w:rsidR="00392C05" w:rsidRDefault="00392C05" w:rsidP="00E341E3">
      <w:pPr>
        <w:spacing w:line="240" w:lineRule="auto"/>
      </w:pPr>
      <w:r>
        <w:t>Les diamètres indiqués sont prévus pour des pentes de canalisations comprises entre 1cm/m et 3cm/m.</w:t>
      </w:r>
    </w:p>
    <w:p w:rsidR="00392C05" w:rsidRDefault="00392C05" w:rsidP="00E341E3">
      <w:pPr>
        <w:spacing w:line="240" w:lineRule="auto"/>
      </w:pPr>
      <w:r>
        <w:t>Tableaux figurant dans le DTU 60.11 d’octobre 1988.</w:t>
      </w:r>
    </w:p>
    <w:p w:rsidR="00392C05" w:rsidRDefault="00B41EF9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3400000" cy="5314286"/>
            <wp:effectExtent l="19050" t="0" r="0" b="0"/>
            <wp:docPr id="3" name="Image 2" descr="Tab1 Evac group 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1 Evac group EU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0000" cy="5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2C05" w:rsidRDefault="00B41EF9" w:rsidP="00E341E3">
      <w:pPr>
        <w:spacing w:line="240" w:lineRule="auto"/>
      </w:pPr>
      <w:r>
        <w:t>Une douche peut être assimilée à une baignoire.</w:t>
      </w:r>
    </w:p>
    <w:p w:rsidR="00B41EF9" w:rsidRDefault="00B41EF9" w:rsidP="00E341E3">
      <w:pPr>
        <w:spacing w:line="240" w:lineRule="auto"/>
      </w:pPr>
      <w:r>
        <w:t>Hormis ces possibilités de regroupement, tous les autres appareils doivent être évacués indépendamment les uns des autres.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392C05">
        <w:t xml:space="preserve">  4</w:t>
      </w:r>
      <w:proofErr w:type="gramEnd"/>
      <w:r w:rsidR="00392C05">
        <w:t xml:space="preserve"> mai 2013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bookmarkStart w:id="0" w:name="_GoBack"/>
      <w:r w:rsidRPr="00D7782D">
        <w:rPr>
          <w:u w:val="single"/>
        </w:rPr>
        <w:lastRenderedPageBreak/>
        <w:t>Bibliographie :</w:t>
      </w:r>
    </w:p>
    <w:bookmarkEnd w:id="0"/>
    <w:p w:rsidR="00D7782D" w:rsidRDefault="00392C05" w:rsidP="00D7782D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1C6D99"/>
    <w:rsid w:val="002A3FC4"/>
    <w:rsid w:val="00392C05"/>
    <w:rsid w:val="00466FFA"/>
    <w:rsid w:val="005A4BAF"/>
    <w:rsid w:val="00606B1F"/>
    <w:rsid w:val="00684433"/>
    <w:rsid w:val="00740B0C"/>
    <w:rsid w:val="00902D2C"/>
    <w:rsid w:val="009306D1"/>
    <w:rsid w:val="00946577"/>
    <w:rsid w:val="00B41EF9"/>
    <w:rsid w:val="00BB2E99"/>
    <w:rsid w:val="00BE392A"/>
    <w:rsid w:val="00D7782D"/>
    <w:rsid w:val="00D8287A"/>
    <w:rsid w:val="00E34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92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3</cp:revision>
  <dcterms:created xsi:type="dcterms:W3CDTF">2014-05-04T14:55:00Z</dcterms:created>
  <dcterms:modified xsi:type="dcterms:W3CDTF">2014-05-04T15:04:00Z</dcterms:modified>
</cp:coreProperties>
</file>