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CF7A2F" w:rsidRDefault="00A8169A" w:rsidP="00BA2BBB">
      <w:pPr>
        <w:autoSpaceDE w:val="0"/>
        <w:autoSpaceDN w:val="0"/>
        <w:adjustRightInd w:val="0"/>
        <w:spacing w:line="240" w:lineRule="auto"/>
        <w:jc w:val="center"/>
        <w:rPr>
          <w:b/>
          <w:sz w:val="52"/>
          <w:szCs w:val="52"/>
          <w:u w:val="single"/>
          <w:vertAlign w:val="subscript"/>
        </w:rPr>
      </w:pPr>
      <w:r>
        <w:rPr>
          <w:b/>
          <w:sz w:val="52"/>
          <w:szCs w:val="52"/>
          <w:u w:val="single"/>
          <w:vertAlign w:val="subscript"/>
        </w:rPr>
        <w:t>Vitesse limite dans un tronçon individuel</w:t>
      </w:r>
    </w:p>
    <w:p w:rsidR="00D7782D" w:rsidRDefault="00D7782D" w:rsidP="00E341E3">
      <w:pPr>
        <w:spacing w:line="240" w:lineRule="auto"/>
      </w:pPr>
      <w:r w:rsidRPr="00D7782D">
        <w:rPr>
          <w:u w:val="single"/>
        </w:rPr>
        <w:t>Version logicielle :</w:t>
      </w:r>
      <w:r w:rsidR="0089756C">
        <w:t xml:space="preserve">    Calculette plomberie</w:t>
      </w:r>
      <w:r w:rsidR="00BA2BBB">
        <w:t xml:space="preserve">  version  1</w:t>
      </w:r>
      <w:r>
        <w:t>.0</w:t>
      </w:r>
    </w:p>
    <w:p w:rsidR="00D7782D" w:rsidRPr="00D7782D" w:rsidRDefault="00D7782D" w:rsidP="00E341E3">
      <w:pPr>
        <w:spacing w:line="240" w:lineRule="auto"/>
        <w:rPr>
          <w:u w:val="single"/>
        </w:rPr>
      </w:pPr>
      <w:r w:rsidRPr="00D7782D">
        <w:rPr>
          <w:u w:val="single"/>
        </w:rPr>
        <w:t>Commentaire :</w:t>
      </w:r>
    </w:p>
    <w:p w:rsidR="006E76E2" w:rsidRDefault="006E76E2" w:rsidP="00E341E3">
      <w:pPr>
        <w:spacing w:line="240" w:lineRule="auto"/>
      </w:pPr>
      <w:r>
        <w:t>Dans l’onglet « </w:t>
      </w:r>
      <w:r w:rsidR="00A8169A">
        <w:t>Débits pression » du</w:t>
      </w:r>
      <w:r>
        <w:t xml:space="preserve"> formulaire de </w:t>
      </w:r>
      <w:r w:rsidR="00A8169A">
        <w:t>configuration du</w:t>
      </w:r>
      <w:r>
        <w:t xml:space="preserve"> logiciel</w:t>
      </w:r>
      <w:r w:rsidR="00A8169A">
        <w:t>, il est  proposé une valeur pour la vitesse limite de dimensionnement pour un tronçon individuel d’alimentation d’appareil sanitaire</w:t>
      </w:r>
      <w:r>
        <w:t xml:space="preserve"> (voir figure ci-dessous) :</w:t>
      </w:r>
    </w:p>
    <w:p w:rsidR="006E76E2" w:rsidRDefault="00A8169A" w:rsidP="00E341E3">
      <w:pPr>
        <w:spacing w:line="240" w:lineRule="auto"/>
      </w:pPr>
      <w:r>
        <w:rPr>
          <w:noProof/>
        </w:rPr>
        <w:drawing>
          <wp:inline distT="0" distB="0" distL="0" distR="0">
            <wp:extent cx="2428572" cy="533333"/>
            <wp:effectExtent l="171450" t="171450" r="353060" b="3435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6-07_102859.png"/>
                    <pic:cNvPicPr/>
                  </pic:nvPicPr>
                  <pic:blipFill>
                    <a:blip r:embed="rId6">
                      <a:extLst>
                        <a:ext uri="{28A0092B-C50C-407E-A947-70E740481C1C}">
                          <a14:useLocalDpi xmlns:a14="http://schemas.microsoft.com/office/drawing/2010/main" val="0"/>
                        </a:ext>
                      </a:extLst>
                    </a:blip>
                    <a:stretch>
                      <a:fillRect/>
                    </a:stretch>
                  </pic:blipFill>
                  <pic:spPr>
                    <a:xfrm>
                      <a:off x="0" y="0"/>
                      <a:ext cx="2428572" cy="533333"/>
                    </a:xfrm>
                    <a:prstGeom prst="rect">
                      <a:avLst/>
                    </a:prstGeom>
                    <a:ln>
                      <a:noFill/>
                    </a:ln>
                    <a:effectLst>
                      <a:outerShdw blurRad="292100" dist="139700" dir="2700000" algn="tl" rotWithShape="0">
                        <a:srgbClr val="333333">
                          <a:alpha val="65000"/>
                        </a:srgbClr>
                      </a:outerShdw>
                    </a:effectLst>
                  </pic:spPr>
                </pic:pic>
              </a:graphicData>
            </a:graphic>
          </wp:inline>
        </w:drawing>
      </w:r>
    </w:p>
    <w:p w:rsidR="006E76E2" w:rsidRPr="0089756C" w:rsidRDefault="00A8169A" w:rsidP="00A8169A">
      <w:pPr>
        <w:spacing w:line="240" w:lineRule="auto"/>
      </w:pPr>
      <w:r>
        <w:t>L’</w:t>
      </w:r>
      <w:r w:rsidRPr="00A8169A">
        <w:t>onglet affiche la valeur de la vitesse limite retenue dans le cas où la somme des coefficients de simultanéité sur un tronçon individuel dépasserait la valeur de 15 (voir chapitre 2.12 du DTU 60.11). Dans ce cas, il est appliqué la formule d</w:t>
      </w:r>
      <w:r>
        <w:t>u coefficient d</w:t>
      </w:r>
      <w:bookmarkStart w:id="0" w:name="_GoBack"/>
      <w:bookmarkEnd w:id="0"/>
      <w:r w:rsidRPr="00A8169A">
        <w:t>e simultanéité pour les tronçons collectifs. Cela nécessite la détermination d’une vitesse limite pour le calcul du diamètre interne de la tuyauterie d’alimentation.</w:t>
      </w:r>
    </w:p>
    <w:p w:rsidR="00D7782D" w:rsidRDefault="00D7782D" w:rsidP="00E341E3">
      <w:pPr>
        <w:spacing w:line="240" w:lineRule="auto"/>
      </w:pPr>
      <w:r w:rsidRPr="00D7782D">
        <w:rPr>
          <w:u w:val="single"/>
        </w:rPr>
        <w:t>Dernière mise à jour </w:t>
      </w:r>
      <w:proofErr w:type="gramStart"/>
      <w:r w:rsidRPr="00D7782D">
        <w:rPr>
          <w:u w:val="single"/>
        </w:rPr>
        <w:t>:</w:t>
      </w:r>
      <w:r w:rsidR="00B14982">
        <w:t xml:space="preserve"> </w:t>
      </w:r>
      <w:r w:rsidR="00BA2BBB">
        <w:t xml:space="preserve"> </w:t>
      </w:r>
      <w:r w:rsidR="00A8169A">
        <w:t>2</w:t>
      </w:r>
      <w:proofErr w:type="gramEnd"/>
      <w:r w:rsidR="00A8169A">
        <w:t xml:space="preserve"> juin 2014</w:t>
      </w:r>
    </w:p>
    <w:p w:rsidR="00D7782D" w:rsidRPr="00D7782D" w:rsidRDefault="00D7782D" w:rsidP="00E341E3">
      <w:pPr>
        <w:spacing w:line="240" w:lineRule="auto"/>
        <w:rPr>
          <w:u w:val="single"/>
        </w:rPr>
      </w:pPr>
      <w:r w:rsidRPr="00D7782D">
        <w:rPr>
          <w:u w:val="single"/>
        </w:rPr>
        <w:t>Bibliographie :</w:t>
      </w:r>
    </w:p>
    <w:p w:rsidR="0064609F" w:rsidRDefault="00A8169A" w:rsidP="00D7782D">
      <w:pPr>
        <w:pStyle w:val="Paragraphedeliste"/>
        <w:numPr>
          <w:ilvl w:val="0"/>
          <w:numId w:val="1"/>
        </w:numPr>
        <w:spacing w:line="240" w:lineRule="auto"/>
      </w:pPr>
      <w:r>
        <w:t>DTU 60.11 – Octobre 1988</w:t>
      </w:r>
    </w:p>
    <w:sectPr w:rsidR="0064609F"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9CB"/>
    <w:multiLevelType w:val="hybridMultilevel"/>
    <w:tmpl w:val="F1169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093CF0"/>
    <w:rsid w:val="0020662B"/>
    <w:rsid w:val="00256748"/>
    <w:rsid w:val="002A1773"/>
    <w:rsid w:val="002A3FC4"/>
    <w:rsid w:val="002F0BE2"/>
    <w:rsid w:val="00400B5D"/>
    <w:rsid w:val="004454E1"/>
    <w:rsid w:val="00523390"/>
    <w:rsid w:val="005621A4"/>
    <w:rsid w:val="005A4BAF"/>
    <w:rsid w:val="00606B1F"/>
    <w:rsid w:val="0064609F"/>
    <w:rsid w:val="00684433"/>
    <w:rsid w:val="006E76E2"/>
    <w:rsid w:val="0070207B"/>
    <w:rsid w:val="00723814"/>
    <w:rsid w:val="00740B0C"/>
    <w:rsid w:val="007979FA"/>
    <w:rsid w:val="007C5B65"/>
    <w:rsid w:val="008679B0"/>
    <w:rsid w:val="0089756C"/>
    <w:rsid w:val="00902D2C"/>
    <w:rsid w:val="009306D1"/>
    <w:rsid w:val="00946577"/>
    <w:rsid w:val="00A8169A"/>
    <w:rsid w:val="00B14982"/>
    <w:rsid w:val="00BA2BBB"/>
    <w:rsid w:val="00BB2E99"/>
    <w:rsid w:val="00BE392A"/>
    <w:rsid w:val="00C86A6D"/>
    <w:rsid w:val="00CF7A2F"/>
    <w:rsid w:val="00D447BA"/>
    <w:rsid w:val="00D7782D"/>
    <w:rsid w:val="00D8287A"/>
    <w:rsid w:val="00E104CD"/>
    <w:rsid w:val="00E32643"/>
    <w:rsid w:val="00E341E3"/>
    <w:rsid w:val="00E90F9F"/>
    <w:rsid w:val="00FD61D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table" w:styleId="Grilledutableau">
    <w:name w:val="Table Grid"/>
    <w:basedOn w:val="TableauNormal"/>
    <w:uiPriority w:val="59"/>
    <w:rsid w:val="00897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131</Words>
  <Characters>724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5</cp:revision>
  <dcterms:created xsi:type="dcterms:W3CDTF">2014-02-16T10:02:00Z</dcterms:created>
  <dcterms:modified xsi:type="dcterms:W3CDTF">2014-06-07T08:36:00Z</dcterms:modified>
</cp:coreProperties>
</file>